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CB" w:rsidRDefault="00121FCB" w:rsidP="00B14135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21FCB" w:rsidRDefault="00121FCB" w:rsidP="00B14135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B14135" w:rsidRDefault="00B14135" w:rsidP="000A0841">
      <w:pPr>
        <w:spacing w:after="0" w:line="240" w:lineRule="auto"/>
        <w:rPr>
          <w:sz w:val="28"/>
          <w:szCs w:val="28"/>
        </w:rPr>
      </w:pPr>
    </w:p>
    <w:p w:rsidR="001F6E4C" w:rsidRDefault="001F6E4C" w:rsidP="000A084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678199"/>
            <wp:effectExtent l="0" t="0" r="3175" b="0"/>
            <wp:docPr id="2" name="Рисунок 2" descr="E:\доп п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п пре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4C" w:rsidRDefault="001F6E4C" w:rsidP="000A0841">
      <w:pPr>
        <w:spacing w:after="0" w:line="240" w:lineRule="auto"/>
        <w:rPr>
          <w:sz w:val="28"/>
          <w:szCs w:val="28"/>
        </w:rPr>
      </w:pPr>
    </w:p>
    <w:p w:rsidR="001F6E4C" w:rsidRDefault="00B14135" w:rsidP="000A0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1F6E4C" w:rsidRDefault="001F6E4C" w:rsidP="000A0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1F6E4C" w:rsidRDefault="001F6E4C" w:rsidP="000A0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1F6E4C" w:rsidRDefault="001F6E4C" w:rsidP="000A0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1F6E4C" w:rsidRDefault="001F6E4C" w:rsidP="000A0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680DCD" w:rsidRDefault="001F6E4C" w:rsidP="000A0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lastRenderedPageBreak/>
        <w:t xml:space="preserve">                               </w:t>
      </w:r>
      <w:bookmarkStart w:id="0" w:name="_GoBack"/>
      <w:bookmarkEnd w:id="0"/>
      <w:r w:rsidR="000A035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I</w:t>
      </w:r>
      <w:r w:rsidR="000A035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. Перечень программ </w:t>
      </w:r>
    </w:p>
    <w:p w:rsidR="00A44E44" w:rsidRPr="003F1B38" w:rsidRDefault="00A44E44" w:rsidP="004757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муниципальном автономном учреждении дополнительного образования «Алтайская детско-юношеская спортивная школа» реализуются следующи</w:t>
      </w:r>
      <w:r w:rsidR="00B40C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 дополнительные предпрофессиональные </w:t>
      </w:r>
      <w:r w:rsidRPr="003F1B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программы:</w:t>
      </w:r>
    </w:p>
    <w:p w:rsidR="00A44E44" w:rsidRPr="003F1B38" w:rsidRDefault="00A44E44" w:rsidP="004757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B40C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Дополнительная предпрофессиональная  программа в области физической культуры и спорта по борьбе дзюдо </w:t>
      </w:r>
    </w:p>
    <w:p w:rsidR="00B40C62" w:rsidRDefault="00B40C62" w:rsidP="004757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Дополнительная предпрофессиональная  программа в области физической культуры и спорта по биатлону</w:t>
      </w:r>
    </w:p>
    <w:p w:rsidR="00B40C62" w:rsidRDefault="00B40C62" w:rsidP="00B40C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Дополнительная предпрофессиональная  программа в области физической культуры и спорта по боксу</w:t>
      </w:r>
    </w:p>
    <w:p w:rsidR="00B40C62" w:rsidRDefault="00B40C62" w:rsidP="00B40C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0612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B40C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Дополнительная предпрофессиональная  программа в области физической культуры и спорта по волейболу</w:t>
      </w:r>
    </w:p>
    <w:p w:rsidR="00B40C62" w:rsidRDefault="00B40C62" w:rsidP="00B40C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0612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B40C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Дополнительная предпрофессиональная  программа в области физической культуры и спорта по футболу</w:t>
      </w:r>
    </w:p>
    <w:p w:rsidR="000612D3" w:rsidRDefault="000612D3" w:rsidP="004757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572B" w:rsidRPr="003F1B38" w:rsidRDefault="000612D3" w:rsidP="004757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Срок освоения программ – 8 лет.</w:t>
      </w:r>
      <w:r w:rsidR="00A44E44" w:rsidRPr="003F1B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A44E44" w:rsidRPr="003F1B38" w:rsidRDefault="000A0841" w:rsidP="00A44E44">
      <w:pPr>
        <w:widowControl w:val="0"/>
        <w:suppressAutoHyphens/>
        <w:autoSpaceDE w:val="0"/>
        <w:spacing w:after="0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Программы</w:t>
      </w:r>
      <w:r w:rsidR="00A44E44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предн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азначены</w:t>
      </w:r>
      <w:r w:rsidR="000612D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для детей в возрасте от 8 до</w:t>
      </w:r>
      <w:r w:rsidR="00A44E44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18 лет.</w:t>
      </w:r>
    </w:p>
    <w:p w:rsidR="00680DCD" w:rsidRPr="000A0841" w:rsidRDefault="000A0841" w:rsidP="00680DCD">
      <w:pPr>
        <w:widowControl w:val="0"/>
        <w:suppressAutoHyphens/>
        <w:autoSpaceDE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0A084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ar-SA"/>
        </w:rPr>
        <w:t>II</w:t>
      </w:r>
      <w:r w:rsidRPr="000A084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. Содержание программ</w:t>
      </w:r>
    </w:p>
    <w:p w:rsidR="00680DCD" w:rsidRPr="003F1B38" w:rsidRDefault="00680DCD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0A0358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 </w:t>
      </w:r>
      <w:r w:rsidR="000A0841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Программы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</w:t>
      </w:r>
      <w:r w:rsidR="003F1B38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разработаны</w:t>
      </w:r>
      <w:r w:rsidR="00A912C9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на основе:</w:t>
      </w:r>
    </w:p>
    <w:p w:rsidR="006719DB" w:rsidRDefault="00680DCD" w:rsidP="006719DB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ФЗ  </w:t>
      </w: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Об образовании в Российской Федерации</w:t>
      </w: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»,</w:t>
      </w:r>
    </w:p>
    <w:p w:rsidR="00206D31" w:rsidRPr="003F1B38" w:rsidRDefault="00206D31" w:rsidP="006719DB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 Приказа от 12.09.2013г. №730 «Об утверждении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их реализации</w:t>
      </w:r>
      <w:r w:rsidR="00927D7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</w:p>
    <w:p w:rsidR="00680DCD" w:rsidRPr="003F1B38" w:rsidRDefault="006719DB" w:rsidP="006719DB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</w:t>
      </w:r>
      <w:r w:rsidR="00680DCD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- 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Приказа </w:t>
      </w:r>
      <w:proofErr w:type="spellStart"/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Минобрнауки</w:t>
      </w:r>
      <w:proofErr w:type="spellEnd"/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РФ от 29.08.13 №1008</w:t>
      </w: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680DCD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"</w:t>
      </w:r>
      <w:r w:rsidR="00680DCD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Порядок организации и осуществления образовательной деятельности по дополнительным общеобразовательным программам</w:t>
      </w: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  <w:proofErr w:type="gramStart"/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,</w:t>
      </w:r>
      <w:proofErr w:type="gramEnd"/>
    </w:p>
    <w:p w:rsidR="00680DCD" w:rsidRPr="003F1B38" w:rsidRDefault="00680DCD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r w:rsidR="006719DB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Приказа </w:t>
      </w:r>
      <w:proofErr w:type="spellStart"/>
      <w:r w:rsidR="006719DB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Минспорта</w:t>
      </w:r>
      <w:proofErr w:type="spellEnd"/>
      <w:r w:rsidR="006719DB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РФ от 27.12.13 г. № 1125</w:t>
      </w:r>
      <w:r w:rsidR="006719DB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</w:t>
      </w:r>
      <w:r w:rsidR="006719DB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»,</w:t>
      </w:r>
    </w:p>
    <w:p w:rsidR="006719DB" w:rsidRPr="003F1B38" w:rsidRDefault="006719DB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Постановления Главного государственного врача РФ от 04.07.2014 №41 «Об утверждении </w:t>
      </w:r>
      <w:proofErr w:type="spellStart"/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СанПин</w:t>
      </w:r>
      <w:proofErr w:type="spellEnd"/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2.4.4.3172-14</w:t>
      </w:r>
      <w:r w:rsidR="00837ABE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«Санитарно-эпидемиологические требования к устройству, содержанию </w:t>
      </w:r>
      <w:r w:rsidR="000A0358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 организации </w:t>
      </w:r>
      <w:proofErr w:type="gramStart"/>
      <w:r w:rsidR="00837ABE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режима работы образовательных организаций дополнительного образования детей</w:t>
      </w:r>
      <w:proofErr w:type="gramEnd"/>
      <w:r w:rsidR="00837ABE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»,</w:t>
      </w:r>
    </w:p>
    <w:p w:rsidR="00680DCD" w:rsidRDefault="00680DCD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Устав</w:t>
      </w:r>
      <w:r w:rsidR="00974971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а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МАУ ДО «</w:t>
      </w:r>
      <w:proofErr w:type="gramStart"/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Алтайская</w:t>
      </w:r>
      <w:proofErr w:type="gramEnd"/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ДЮСШ»</w:t>
      </w:r>
      <w:r w:rsidR="00837ABE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.</w:t>
      </w:r>
    </w:p>
    <w:p w:rsidR="00927D79" w:rsidRDefault="00927D79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Программы учитывают требования федеральных стандартов спортивной подготовки по избранным видам спорта, возрастные и индивидуальные особенности обучающихся при занятиях избранным видом спорта.</w:t>
      </w:r>
    </w:p>
    <w:p w:rsidR="00927D79" w:rsidRPr="008150B6" w:rsidRDefault="00927D79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ar-SA"/>
        </w:rPr>
      </w:pPr>
      <w:r w:rsidRPr="008150B6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ar-SA"/>
        </w:rPr>
        <w:t>Основны</w:t>
      </w:r>
      <w:r w:rsidR="00826250" w:rsidRPr="008150B6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ar-SA"/>
        </w:rPr>
        <w:t>ми задачами реализации программ</w:t>
      </w:r>
      <w:r w:rsidR="007D4D63" w:rsidRPr="008150B6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ar-SA"/>
        </w:rPr>
        <w:t xml:space="preserve"> </w:t>
      </w:r>
      <w:r w:rsidRPr="008150B6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ar-SA"/>
        </w:rPr>
        <w:t>являются:</w:t>
      </w:r>
    </w:p>
    <w:p w:rsidR="007D4D63" w:rsidRDefault="00927D79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формирование и раз</w:t>
      </w:r>
      <w:r w:rsidR="007D4D6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витие творческих и спортивных о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собенностей детей, удовлетворение</w:t>
      </w:r>
      <w:r w:rsidR="007D4D6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их индивидуальных потребностей в физическом, интеллектуальном и нравственном совершенствовании</w:t>
      </w:r>
      <w:r w:rsidR="00C07F7C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;</w:t>
      </w:r>
    </w:p>
    <w:p w:rsidR="007D4D63" w:rsidRDefault="007D4D63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- формирование культуры здорового и безопасного образа жизни,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lastRenderedPageBreak/>
        <w:t xml:space="preserve">укрепление здоровья </w:t>
      </w:r>
      <w:proofErr w:type="gramStart"/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обучающихся</w:t>
      </w:r>
      <w:proofErr w:type="gramEnd"/>
      <w:r w:rsidR="00C07F7C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;</w:t>
      </w:r>
    </w:p>
    <w:p w:rsidR="007D4D63" w:rsidRDefault="007D4D63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формирование навыков адаптации к жизни в обществе, профессиональной ориентации</w:t>
      </w:r>
      <w:r w:rsidR="00C07F7C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;</w:t>
      </w:r>
    </w:p>
    <w:p w:rsidR="007D4D63" w:rsidRDefault="007D4D63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выявление и поддержка д</w:t>
      </w:r>
      <w:r w:rsidR="00C07F7C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етей, проявивших выдающиеся способности в спорте.</w:t>
      </w:r>
    </w:p>
    <w:p w:rsidR="007D4D63" w:rsidRPr="008150B6" w:rsidRDefault="007D4D63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ar-SA"/>
        </w:rPr>
      </w:pPr>
      <w:r w:rsidRPr="008150B6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ar-SA"/>
        </w:rPr>
        <w:t xml:space="preserve">Программа направлена </w:t>
      </w:r>
      <w:proofErr w:type="gramStart"/>
      <w:r w:rsidRPr="008150B6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ar-SA"/>
        </w:rPr>
        <w:t>на</w:t>
      </w:r>
      <w:proofErr w:type="gramEnd"/>
      <w:r w:rsidRPr="008150B6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ar-SA"/>
        </w:rPr>
        <w:t>:</w:t>
      </w:r>
    </w:p>
    <w:p w:rsidR="007D4D63" w:rsidRDefault="007D4D63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-отбор одаренных детей</w:t>
      </w:r>
      <w:r w:rsidR="00C07F7C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;</w:t>
      </w:r>
    </w:p>
    <w:p w:rsidR="007D4D63" w:rsidRDefault="007D4D63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-создание условий для физического образования, </w:t>
      </w:r>
      <w:r w:rsidR="00C07F7C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воспитания и развития детей;</w:t>
      </w:r>
    </w:p>
    <w:p w:rsidR="00C07F7C" w:rsidRDefault="00C07F7C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:rsidR="00C07F7C" w:rsidRDefault="00C07F7C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-организацию досуга и формирование потребности в поддержании здорового образа жизни.</w:t>
      </w:r>
    </w:p>
    <w:p w:rsidR="008150B6" w:rsidRDefault="008150B6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</w:p>
    <w:p w:rsidR="00C07F7C" w:rsidRPr="008150B6" w:rsidRDefault="00C07F7C" w:rsidP="008150B6">
      <w:pPr>
        <w:widowControl w:val="0"/>
        <w:suppressAutoHyphens/>
        <w:autoSpaceDE w:val="0"/>
        <w:spacing w:after="0"/>
        <w:ind w:firstLine="567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</w:pPr>
      <w:r w:rsidRPr="008150B6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  <w:t>Программы по игровым видам спорта содержат следующие предметные области:</w:t>
      </w:r>
    </w:p>
    <w:p w:rsidR="00C07F7C" w:rsidRDefault="00C07F7C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-теория и методика физической культуры и спорта;</w:t>
      </w:r>
    </w:p>
    <w:p w:rsidR="00C07F7C" w:rsidRDefault="00C07F7C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общая и специальная физическая подготовка;</w:t>
      </w:r>
    </w:p>
    <w:p w:rsidR="00C07F7C" w:rsidRDefault="00C07F7C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-избранный вид спорта;</w:t>
      </w:r>
    </w:p>
    <w:p w:rsidR="00C07F7C" w:rsidRDefault="00C07F7C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-развитие творческого мышления.</w:t>
      </w:r>
    </w:p>
    <w:p w:rsidR="008150B6" w:rsidRDefault="008150B6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</w:p>
    <w:p w:rsidR="00C07F7C" w:rsidRPr="008150B6" w:rsidRDefault="00C07F7C" w:rsidP="008150B6">
      <w:pPr>
        <w:widowControl w:val="0"/>
        <w:suppressAutoHyphens/>
        <w:autoSpaceDE w:val="0"/>
        <w:spacing w:after="0"/>
        <w:ind w:firstLine="567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</w:pPr>
      <w:r w:rsidRPr="008150B6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  <w:t>Программы по спортивным единоборствам  содержат следующие предметные области:</w:t>
      </w:r>
    </w:p>
    <w:p w:rsidR="00C07F7C" w:rsidRDefault="00C07F7C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-теория и методика физической культуры и спорта;</w:t>
      </w:r>
    </w:p>
    <w:p w:rsidR="00C07F7C" w:rsidRDefault="00C07F7C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общая физическая подготовка;</w:t>
      </w:r>
    </w:p>
    <w:p w:rsidR="00C07F7C" w:rsidRDefault="00C07F7C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-избранный вид спорта;</w:t>
      </w:r>
    </w:p>
    <w:p w:rsidR="00C07F7C" w:rsidRDefault="00C07F7C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другие виды спота и подвижные игры;</w:t>
      </w:r>
    </w:p>
    <w:p w:rsidR="00C07F7C" w:rsidRDefault="00C07F7C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технико-тактическая и психологическая подготовка.</w:t>
      </w:r>
    </w:p>
    <w:p w:rsidR="008150B6" w:rsidRDefault="008150B6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</w:p>
    <w:p w:rsidR="00C07F7C" w:rsidRPr="008150B6" w:rsidRDefault="00C07F7C" w:rsidP="008150B6">
      <w:pPr>
        <w:widowControl w:val="0"/>
        <w:suppressAutoHyphens/>
        <w:autoSpaceDE w:val="0"/>
        <w:spacing w:after="0"/>
        <w:ind w:firstLine="567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</w:pPr>
      <w:r w:rsidRPr="008150B6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  <w:t>Прогр</w:t>
      </w:r>
      <w:r w:rsidR="00667859" w:rsidRPr="008150B6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  <w:t>аммы по циклическим, скоростно-силовым видам спорта и многоборьям</w:t>
      </w:r>
      <w:r w:rsidRPr="008150B6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  <w:t xml:space="preserve">  содержат следующие предметные области:</w:t>
      </w:r>
    </w:p>
    <w:p w:rsidR="00C07F7C" w:rsidRDefault="00C07F7C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-теория и методика физической культуры и спорта;</w:t>
      </w:r>
    </w:p>
    <w:p w:rsidR="00C07F7C" w:rsidRDefault="00C07F7C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общая физическая подготовка;</w:t>
      </w:r>
    </w:p>
    <w:p w:rsidR="00C07F7C" w:rsidRDefault="00C07F7C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-избранный вид спорта;</w:t>
      </w:r>
    </w:p>
    <w:p w:rsidR="00C07F7C" w:rsidRDefault="00C07F7C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дру</w:t>
      </w:r>
      <w:r w:rsidR="00667859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гие виды спо</w:t>
      </w:r>
      <w:r w:rsidR="00826250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р</w:t>
      </w:r>
      <w:r w:rsidR="00667859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та и подвижные игры.</w:t>
      </w:r>
    </w:p>
    <w:p w:rsidR="00C07F7C" w:rsidRDefault="00C07F7C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</w:p>
    <w:p w:rsidR="00FE4212" w:rsidRPr="008150B6" w:rsidRDefault="00FE4212" w:rsidP="008150B6">
      <w:pPr>
        <w:widowControl w:val="0"/>
        <w:suppressAutoHyphens/>
        <w:autoSpaceDE w:val="0"/>
        <w:spacing w:after="0"/>
        <w:ind w:firstLine="567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</w:pPr>
      <w:r w:rsidRPr="008150B6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  <w:t>Программа имеет следующую структуру:</w:t>
      </w:r>
    </w:p>
    <w:p w:rsidR="00FE4212" w:rsidRDefault="00FE4212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-титульный лист;</w:t>
      </w:r>
    </w:p>
    <w:p w:rsidR="00FE4212" w:rsidRDefault="00FE4212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пояснительную записку;</w:t>
      </w:r>
    </w:p>
    <w:p w:rsidR="00770B71" w:rsidRDefault="00FE4212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- </w:t>
      </w:r>
      <w:r w:rsidR="00770B71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учебный план;</w:t>
      </w:r>
    </w:p>
    <w:p w:rsidR="00770B71" w:rsidRDefault="00770B71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методическую часть;</w:t>
      </w:r>
    </w:p>
    <w:p w:rsidR="00770B71" w:rsidRDefault="00770B71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lastRenderedPageBreak/>
        <w:t>-систему контроля и зачетные требования;</w:t>
      </w:r>
    </w:p>
    <w:p w:rsidR="00770B71" w:rsidRDefault="00770B71" w:rsidP="00C07F7C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-перечень информационного обеспечения.</w:t>
      </w:r>
    </w:p>
    <w:p w:rsidR="00C07F7C" w:rsidRPr="00555532" w:rsidRDefault="00770B71" w:rsidP="00555532">
      <w:pPr>
        <w:widowControl w:val="0"/>
        <w:suppressAutoHyphens/>
        <w:autoSpaceDE w:val="0"/>
        <w:spacing w:after="0"/>
        <w:ind w:firstLine="567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</w:pPr>
      <w:r w:rsidRPr="00555532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u w:val="single"/>
          <w:lang w:eastAsia="ar-SA"/>
        </w:rPr>
        <w:t>Организация занятий по программе осуществляется по следующим этапам подготовки:</w:t>
      </w:r>
    </w:p>
    <w:p w:rsidR="00FE4212" w:rsidRPr="00FE4212" w:rsidRDefault="00FE4212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0B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начальной подготовки  –  3 года</w:t>
      </w:r>
      <w:r w:rsidRPr="00FE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E4212" w:rsidRPr="00FE4212" w:rsidRDefault="00FE4212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тренировочный этап (этап базовой подготовки </w:t>
      </w:r>
      <w:r w:rsidR="00770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начальной специализации) –  2 года</w:t>
      </w:r>
      <w:r w:rsidRPr="00FE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E4212" w:rsidRDefault="00FE4212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тренировочный этап (этап </w:t>
      </w:r>
      <w:r w:rsidRPr="00FE4212">
        <w:rPr>
          <w:rFonts w:ascii="Times New Roman" w:eastAsia="Calibri" w:hAnsi="Times New Roman" w:cs="Times New Roman"/>
          <w:sz w:val="28"/>
          <w:szCs w:val="28"/>
          <w:lang w:eastAsia="ru-RU"/>
        </w:rPr>
        <w:t>углубленной специализации или период спортивной специализации</w:t>
      </w:r>
      <w:r w:rsidR="00770B7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3 года</w:t>
      </w:r>
      <w:r w:rsidRPr="00FE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3C34" w:rsidRDefault="007D3C34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34" w:rsidRPr="00555532" w:rsidRDefault="007D3C34" w:rsidP="0055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5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Учебный план Программы содержит:</w:t>
      </w:r>
    </w:p>
    <w:p w:rsidR="007D3C34" w:rsidRDefault="007D3C34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-продолжительность и </w:t>
      </w:r>
      <w:r w:rsidR="00826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реализации программы по предметным областям;</w:t>
      </w:r>
    </w:p>
    <w:p w:rsidR="00826250" w:rsidRDefault="00826250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в других видах спорта, способствующие повышению профессионального мастерства в избранном виде спорта;</w:t>
      </w:r>
    </w:p>
    <w:p w:rsidR="00826250" w:rsidRDefault="00826250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соотношение объемов тренировочного процесса по разделам обучения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150B6" w:rsidRDefault="008150B6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50" w:rsidRPr="00555532" w:rsidRDefault="00826250" w:rsidP="0055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5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Методическая часть программы включает в себя:</w:t>
      </w:r>
    </w:p>
    <w:p w:rsidR="00826250" w:rsidRDefault="00826250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методику работы по предметным областям, этапам подготовки;</w:t>
      </w:r>
    </w:p>
    <w:p w:rsidR="00826250" w:rsidRDefault="00826250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техники безопасности в процессе реализации программы;</w:t>
      </w:r>
    </w:p>
    <w:p w:rsidR="00826250" w:rsidRDefault="00826250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объемы максимальных тренировочных нагрузок. </w:t>
      </w:r>
    </w:p>
    <w:p w:rsidR="008150B6" w:rsidRDefault="008150B6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50" w:rsidRPr="00555532" w:rsidRDefault="00826250" w:rsidP="0055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5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Система контроля и зачетные требования программы включают в себя:</w:t>
      </w:r>
    </w:p>
    <w:p w:rsidR="008150B6" w:rsidRDefault="00826250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5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контрольные упражнения для оценки результатов освоения программы;</w:t>
      </w:r>
    </w:p>
    <w:p w:rsidR="008150B6" w:rsidRDefault="008150B6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освоению программы.</w:t>
      </w:r>
    </w:p>
    <w:p w:rsidR="008150B6" w:rsidRDefault="008150B6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B6" w:rsidRPr="00555532" w:rsidRDefault="008150B6" w:rsidP="00555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5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информационн</w:t>
      </w:r>
      <w:r w:rsidR="00555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 обеспечения Программы  включает</w:t>
      </w:r>
      <w:r w:rsidRPr="00555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150B6" w:rsidRDefault="008150B6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литературы;</w:t>
      </w:r>
    </w:p>
    <w:p w:rsidR="008150B6" w:rsidRDefault="008150B6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Интернет-ресурсов, необходимых для использования в образовательном процессе.</w:t>
      </w:r>
    </w:p>
    <w:p w:rsidR="00826250" w:rsidRPr="00FE4212" w:rsidRDefault="008150B6" w:rsidP="00FE4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D79" w:rsidRDefault="00927D79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 </w:t>
      </w:r>
    </w:p>
    <w:p w:rsidR="00B14135" w:rsidRPr="00B14135" w:rsidRDefault="00B14135" w:rsidP="00B141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Регламентирование образовательного процесса на неделю</w:t>
      </w:r>
    </w:p>
    <w:tbl>
      <w:tblPr>
        <w:tblpPr w:leftFromText="180" w:rightFromText="180" w:vertAnchor="text" w:horzAnchor="page" w:tblpX="1" w:tblpY="5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3827"/>
        <w:gridCol w:w="4820"/>
      </w:tblGrid>
      <w:tr w:rsidR="00401383" w:rsidRPr="00B14135" w:rsidTr="0040138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 xml:space="preserve">Этап подготовки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тренировочной нагрузки в неделю</w:t>
            </w:r>
          </w:p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(в академических часах)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383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Колич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ество занятий</w:t>
            </w:r>
          </w:p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</w:tr>
      <w:tr w:rsidR="00401383" w:rsidRPr="00B14135" w:rsidTr="00401383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этап начальной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НП-1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383" w:rsidRPr="00B14135" w:rsidTr="00401383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НП-2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01383" w:rsidRPr="00B14135" w:rsidTr="00401383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НП-3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01383" w:rsidRPr="00B14135" w:rsidTr="00401383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тренировочный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Т-1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01383" w:rsidRPr="00B14135" w:rsidTr="00401383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Т-2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01383" w:rsidRPr="00B14135" w:rsidTr="00401383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Т-3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383" w:rsidRPr="00B14135" w:rsidTr="00401383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Т-4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01383" w:rsidRPr="00B14135" w:rsidTr="00401383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Т-5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83" w:rsidRPr="00B14135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B14135" w:rsidRPr="00B14135" w:rsidRDefault="00B14135" w:rsidP="00B14135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35" w:rsidRPr="00B14135" w:rsidRDefault="00B14135" w:rsidP="00B1413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14135" w:rsidRPr="00B14135" w:rsidRDefault="00B14135" w:rsidP="00B1413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14135" w:rsidRPr="00B14135" w:rsidRDefault="00B14135" w:rsidP="00B14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r w:rsidRPr="00B14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Регламентирование образовательного процесса на день.</w:t>
      </w:r>
    </w:p>
    <w:p w:rsidR="00B14135" w:rsidRPr="00B14135" w:rsidRDefault="00B14135" w:rsidP="00B1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одного тренировочного занятия рассчитывается в академических часах с учетом возрастных особенностей и этапа </w:t>
      </w:r>
      <w:proofErr w:type="gramStart"/>
      <w:r w:rsidRPr="00B14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 w:rsidRPr="00B1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и не может превышать: на этапе начальной подготовки – 2 часов; на тренировочном этапе  (этапе спортивной специализации) – 3 часов.</w:t>
      </w:r>
    </w:p>
    <w:p w:rsidR="00B14135" w:rsidRPr="00B14135" w:rsidRDefault="00B14135" w:rsidP="00B1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3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Регламентирование образовательного процесса по годам обучения</w:t>
      </w:r>
    </w:p>
    <w:p w:rsidR="00B14135" w:rsidRPr="00B14135" w:rsidRDefault="00B14135" w:rsidP="00B141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535"/>
        <w:tblW w:w="1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07"/>
        <w:gridCol w:w="805"/>
        <w:gridCol w:w="804"/>
        <w:gridCol w:w="804"/>
        <w:gridCol w:w="804"/>
        <w:gridCol w:w="805"/>
        <w:gridCol w:w="804"/>
        <w:gridCol w:w="805"/>
        <w:gridCol w:w="804"/>
        <w:gridCol w:w="805"/>
        <w:gridCol w:w="804"/>
        <w:gridCol w:w="805"/>
        <w:gridCol w:w="1178"/>
      </w:tblGrid>
      <w:tr w:rsidR="00401383" w:rsidRPr="00B14135" w:rsidTr="00F1302F">
        <w:trPr>
          <w:trHeight w:hRule="exact" w:val="1164"/>
        </w:trPr>
        <w:tc>
          <w:tcPr>
            <w:tcW w:w="800" w:type="dxa"/>
            <w:shd w:val="clear" w:color="auto" w:fill="FFFFFF"/>
          </w:tcPr>
          <w:p w:rsidR="00401383" w:rsidRPr="00F1302F" w:rsidRDefault="00401383" w:rsidP="00401383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НП (до года)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НП (свыше 1-го года)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804" w:type="dxa"/>
            <w:shd w:val="clear" w:color="auto" w:fill="FFFFFF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gram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Г(</w:t>
            </w:r>
            <w:proofErr w:type="spellStart"/>
            <w:proofErr w:type="gramEnd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</w:t>
            </w:r>
            <w:proofErr w:type="spellEnd"/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вая</w:t>
            </w:r>
            <w:proofErr w:type="spellEnd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</w:t>
            </w:r>
            <w:proofErr w:type="spellEnd"/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  <w:proofErr w:type="gram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805" w:type="dxa"/>
            <w:shd w:val="clear" w:color="auto" w:fill="FFFFFF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 (</w:t>
            </w:r>
            <w:proofErr w:type="spellStart"/>
            <w:r w:rsidR="00F1302F"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</w:t>
            </w:r>
            <w:proofErr w:type="spellEnd"/>
            <w:proofErr w:type="gramEnd"/>
          </w:p>
          <w:p w:rsidR="00401383" w:rsidRPr="00F1302F" w:rsidRDefault="00F1302F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</w:t>
            </w:r>
            <w:proofErr w:type="spellEnd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</w:t>
            </w:r>
            <w:proofErr w:type="spellEnd"/>
          </w:p>
          <w:p w:rsidR="00F1302F" w:rsidRPr="00F1302F" w:rsidRDefault="00F1302F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циализац</w:t>
            </w:r>
            <w:proofErr w:type="spellEnd"/>
            <w:proofErr w:type="gram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proofErr w:type="spellEnd"/>
          </w:p>
          <w:p w:rsidR="00F1302F" w:rsidRPr="00F1302F" w:rsidRDefault="00F1302F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05" w:type="dxa"/>
            <w:shd w:val="clear" w:color="auto" w:fill="FFFFFF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F1302F" w:rsidRPr="00F1302F" w:rsidRDefault="00F1302F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Default="00F1302F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Default="00F1302F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 в год</w:t>
            </w:r>
          </w:p>
          <w:p w:rsidR="00F1302F" w:rsidRPr="00F1302F" w:rsidRDefault="00F1302F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 w:rsidR="00401383" w:rsidRPr="00B14135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Часы в</w:t>
            </w:r>
            <w:r w:rsidR="00121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21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="00121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B1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01383" w:rsidRPr="00B14135" w:rsidTr="00F1302F">
        <w:trPr>
          <w:trHeight w:hRule="exact" w:val="904"/>
        </w:trPr>
        <w:tc>
          <w:tcPr>
            <w:tcW w:w="800" w:type="dxa"/>
            <w:shd w:val="clear" w:color="auto" w:fill="FFFFFF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</w:t>
            </w: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</w:t>
            </w:r>
            <w:proofErr w:type="spellEnd"/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</w:t>
            </w:r>
            <w:proofErr w:type="spellEnd"/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 в год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</w:t>
            </w: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</w:t>
            </w:r>
            <w:proofErr w:type="spellEnd"/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</w:t>
            </w:r>
            <w:proofErr w:type="spellEnd"/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 в год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</w:t>
            </w: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</w:t>
            </w:r>
            <w:proofErr w:type="spellEnd"/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</w:t>
            </w:r>
            <w:proofErr w:type="spellEnd"/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 в год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</w:t>
            </w: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</w:t>
            </w:r>
            <w:proofErr w:type="spellEnd"/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</w:t>
            </w:r>
            <w:proofErr w:type="spellEnd"/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 в год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</w:t>
            </w: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неде</w:t>
            </w:r>
            <w:proofErr w:type="spellEnd"/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</w:t>
            </w:r>
            <w:proofErr w:type="spellEnd"/>
          </w:p>
        </w:tc>
        <w:tc>
          <w:tcPr>
            <w:tcW w:w="805" w:type="dxa"/>
            <w:shd w:val="clear" w:color="auto" w:fill="FFFFFF"/>
            <w:vAlign w:val="center"/>
          </w:tcPr>
          <w:p w:rsid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Часы </w:t>
            </w:r>
            <w:proofErr w:type="gramStart"/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Часы</w:t>
            </w: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F1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 w:rsidR="00401383" w:rsidRPr="00B14135" w:rsidRDefault="00401383" w:rsidP="00F1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1383" w:rsidRPr="00B14135" w:rsidTr="00F1302F">
        <w:trPr>
          <w:trHeight w:hRule="exact" w:val="1001"/>
        </w:trPr>
        <w:tc>
          <w:tcPr>
            <w:tcW w:w="800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Биатлон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401383" w:rsidRPr="00B14135" w:rsidRDefault="00121FCB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18/</w:t>
            </w:r>
            <w:r w:rsidR="00401383" w:rsidRPr="00B1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</w:t>
            </w:r>
          </w:p>
        </w:tc>
      </w:tr>
      <w:tr w:rsidR="00401383" w:rsidRPr="00B14135" w:rsidTr="00F1302F">
        <w:trPr>
          <w:trHeight w:hRule="exact" w:val="1128"/>
        </w:trPr>
        <w:tc>
          <w:tcPr>
            <w:tcW w:w="800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Бокс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401383" w:rsidRPr="00B14135" w:rsidRDefault="00121FCB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18/</w:t>
            </w:r>
            <w:r w:rsidR="00401383" w:rsidRPr="00B1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</w:t>
            </w:r>
          </w:p>
        </w:tc>
      </w:tr>
      <w:tr w:rsidR="00401383" w:rsidRPr="00B14135" w:rsidTr="00F1302F">
        <w:trPr>
          <w:trHeight w:hRule="exact" w:val="1394"/>
        </w:trPr>
        <w:tc>
          <w:tcPr>
            <w:tcW w:w="800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401383" w:rsidRPr="00B14135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1383" w:rsidRPr="00B14135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1383" w:rsidRPr="00B14135" w:rsidRDefault="00F1302F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="00121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18/</w:t>
            </w:r>
            <w:r w:rsidR="00401383" w:rsidRPr="00B1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</w:t>
            </w:r>
          </w:p>
          <w:p w:rsidR="00401383" w:rsidRPr="00B14135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1383" w:rsidRPr="00B14135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1383" w:rsidRPr="00F1302F" w:rsidTr="00F1302F">
        <w:trPr>
          <w:trHeight w:hRule="exact" w:val="1394"/>
        </w:trPr>
        <w:tc>
          <w:tcPr>
            <w:tcW w:w="800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Дзюдо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302F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401383" w:rsidRPr="00F1302F" w:rsidRDefault="00121FCB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18/</w:t>
            </w:r>
            <w:r w:rsidR="00401383" w:rsidRPr="00F13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</w:t>
            </w:r>
          </w:p>
        </w:tc>
      </w:tr>
      <w:tr w:rsidR="00401383" w:rsidRPr="00F1302F" w:rsidTr="00F1302F">
        <w:trPr>
          <w:trHeight w:hRule="exact" w:val="1394"/>
        </w:trPr>
        <w:tc>
          <w:tcPr>
            <w:tcW w:w="800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Футбол     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401383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401383" w:rsidRPr="00F1302F" w:rsidRDefault="00F1302F" w:rsidP="00F1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18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401383" w:rsidRPr="00F1302F" w:rsidRDefault="00F1302F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401383" w:rsidRPr="00F1302F" w:rsidRDefault="00121FCB" w:rsidP="0040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18/</w:t>
            </w:r>
            <w:r w:rsidR="00F13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</w:t>
            </w:r>
          </w:p>
        </w:tc>
      </w:tr>
    </w:tbl>
    <w:p w:rsidR="00B14135" w:rsidRPr="00F1302F" w:rsidRDefault="00B14135" w:rsidP="00B14135">
      <w:pPr>
        <w:spacing w:after="0" w:line="240" w:lineRule="auto"/>
        <w:ind w:right="153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B14135" w:rsidRPr="00F1302F" w:rsidRDefault="00B14135" w:rsidP="00B141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6D31" w:rsidRPr="00F1302F" w:rsidRDefault="00206D31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18"/>
          <w:szCs w:val="18"/>
          <w:lang w:eastAsia="ar-SA"/>
        </w:rPr>
      </w:pPr>
    </w:p>
    <w:sectPr w:rsidR="00206D31" w:rsidRPr="00F1302F" w:rsidSect="0055553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E6E"/>
    <w:multiLevelType w:val="hybridMultilevel"/>
    <w:tmpl w:val="9F5E538E"/>
    <w:lvl w:ilvl="0" w:tplc="8AD81D8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D7508"/>
    <w:multiLevelType w:val="hybridMultilevel"/>
    <w:tmpl w:val="E8EAEDF4"/>
    <w:lvl w:ilvl="0" w:tplc="4F781E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E4"/>
    <w:rsid w:val="00056E27"/>
    <w:rsid w:val="000612D3"/>
    <w:rsid w:val="000A0358"/>
    <w:rsid w:val="000A0841"/>
    <w:rsid w:val="00121FCB"/>
    <w:rsid w:val="001F6E4C"/>
    <w:rsid w:val="00206D31"/>
    <w:rsid w:val="003F1B38"/>
    <w:rsid w:val="00401383"/>
    <w:rsid w:val="0047572B"/>
    <w:rsid w:val="004C666F"/>
    <w:rsid w:val="00555532"/>
    <w:rsid w:val="005F1AB8"/>
    <w:rsid w:val="0065574C"/>
    <w:rsid w:val="00660AE4"/>
    <w:rsid w:val="00667859"/>
    <w:rsid w:val="006719DB"/>
    <w:rsid w:val="00680DCD"/>
    <w:rsid w:val="007057B4"/>
    <w:rsid w:val="00770B71"/>
    <w:rsid w:val="00777CCE"/>
    <w:rsid w:val="007D3C34"/>
    <w:rsid w:val="007D4D63"/>
    <w:rsid w:val="008150B6"/>
    <w:rsid w:val="00826250"/>
    <w:rsid w:val="00837ABE"/>
    <w:rsid w:val="00927D79"/>
    <w:rsid w:val="00935510"/>
    <w:rsid w:val="00940BF2"/>
    <w:rsid w:val="00974971"/>
    <w:rsid w:val="00985551"/>
    <w:rsid w:val="00A44E44"/>
    <w:rsid w:val="00A912C9"/>
    <w:rsid w:val="00AB1974"/>
    <w:rsid w:val="00B14135"/>
    <w:rsid w:val="00B40C62"/>
    <w:rsid w:val="00B7587F"/>
    <w:rsid w:val="00B92B14"/>
    <w:rsid w:val="00B97EAD"/>
    <w:rsid w:val="00C07F7C"/>
    <w:rsid w:val="00CE10B6"/>
    <w:rsid w:val="00F1302F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Хозяин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15</cp:revision>
  <cp:lastPrinted>2018-03-14T05:31:00Z</cp:lastPrinted>
  <dcterms:created xsi:type="dcterms:W3CDTF">2018-01-30T04:29:00Z</dcterms:created>
  <dcterms:modified xsi:type="dcterms:W3CDTF">2018-03-14T06:50:00Z</dcterms:modified>
</cp:coreProperties>
</file>